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title"/>
        <w:bidi w:val="0"/>
        <w:jc w:val="left"/>
        <w:rPr/>
      </w:pPr>
      <w:r>
        <w:rPr/>
        <w:t>Schulungshandbuch [Tool oder Rolle]</w:t>
      </w:r>
    </w:p>
    <w:p>
      <w:pPr>
        <w:pStyle w:val="TextBodyhint"/>
        <w:bidi w:val="0"/>
        <w:jc w:val="left"/>
        <w:rPr/>
      </w:pPr>
      <w:r>
        <w:rPr/>
        <w:t>Jeden Text in [eckigen Klammern] ersetzen und diese grauen Hinweise danach löschen. Jedes Modul beginnt mit einer Überschrift 1 „Modul …“, jede Aufgabe mit einer Überschrift 2 „Aufgabe …“, so zeigt der Navigationsbereich in Word das ganze Handbuch. „Über dieses Handbuch“ und „Nachschlageteil“ sind ebenfalls Überschrift 1, aber keine Module.</w:t>
      </w:r>
    </w:p>
    <w:p>
      <w:pPr>
        <w:pStyle w:val="TextBodyhint"/>
        <w:bidi w:val="0"/>
        <w:jc w:val="left"/>
        <w:rPr/>
      </w:pPr>
      <w:r>
        <w:rPr/>
        <w:t>Inhaltsverzeichnis: den Cursor hierhin setzen, dann in Word Referenzen &gt; Inhaltsverzeichnis, in LibreOffice Einfügen &gt; Verzeichnis. Ein Deckblatt ist optional: in Word Einfügen &gt; Deckblatt, sonst eine Titelseite vor diese Zeile.</w:t>
      </w:r>
    </w:p>
    <w:p>
      <w:pPr>
        <w:pStyle w:val="Heading1"/>
        <w:numPr>
          <w:ilvl w:val="0"/>
          <w:numId w:val="0"/>
        </w:numPr>
        <w:bidi w:val="0"/>
        <w:spacing w:before="280" w:after="100"/>
        <w:ind w:left="280" w:right="280" w:hanging="0"/>
        <w:jc w:val="left"/>
        <w:rPr/>
      </w:pPr>
      <w:r>
        <w:rPr/>
        <w:t>Über dieses Handbuch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6"/>
        <w:gridCol w:w="7266"/>
      </w:tblGrid>
      <w:tr>
        <w:trPr/>
        <w:tc>
          <w:tcPr>
            <w:tcW w:w="282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Für wen</w:t>
            </w:r>
          </w:p>
        </w:tc>
        <w:tc>
          <w:tcPr>
            <w:tcW w:w="726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[Rolle, und was die Person schon kann]</w:t>
            </w:r>
          </w:p>
        </w:tc>
      </w:tr>
      <w:tr>
        <w:trPr/>
        <w:tc>
          <w:tcPr>
            <w:tcW w:w="282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Vor dem Start</w:t>
            </w:r>
          </w:p>
        </w:tc>
        <w:tc>
          <w:tcPr>
            <w:tcW w:w="72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[Benötigte Konten und Rollen, Zugang zur Testumgebung, Testdaten]</w:t>
            </w:r>
          </w:p>
        </w:tc>
      </w:tr>
      <w:tr>
        <w:trPr/>
        <w:tc>
          <w:tcPr>
            <w:tcW w:w="282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So wird es benutzt</w:t>
            </w:r>
          </w:p>
        </w:tc>
        <w:tc>
          <w:tcPr>
            <w:tcW w:w="72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[Die Module der Reihe nach durcharbeiten. Jede Aufgabe mit Testdaten ausführen, dann die Prüfung ohne geöffnetes Handbuch machen.]</w:t>
            </w:r>
          </w:p>
        </w:tc>
      </w:tr>
      <w:tr>
        <w:trPr/>
        <w:tc>
          <w:tcPr>
            <w:tcW w:w="282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Verantwortlich</w:t>
            </w:r>
          </w:p>
        </w:tc>
        <w:tc>
          <w:tcPr>
            <w:tcW w:w="72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[Ein Name und das Team]</w:t>
            </w:r>
          </w:p>
        </w:tc>
      </w:tr>
      <w:tr>
        <w:trPr/>
        <w:tc>
          <w:tcPr>
            <w:tcW w:w="282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Version und nächste Prüfung</w:t>
            </w:r>
          </w:p>
        </w:tc>
        <w:tc>
          <w:tcPr>
            <w:tcW w:w="726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[1.0, Datum. Prüfen, wenn das Tool seine Oberfläche ändert]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80" w:after="100"/>
        <w:ind w:left="280" w:right="280" w:hanging="0"/>
        <w:jc w:val="left"/>
        <w:rPr/>
      </w:pPr>
      <w:r>
        <w:rPr/>
        <w:t>Modul 1: [Was gelernt wird, als Thema]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5"/>
        <w:gridCol w:w="7267"/>
      </w:tblGrid>
      <w:tr>
        <w:trPr/>
        <w:tc>
          <w:tcPr>
            <w:tcW w:w="282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Lernziel</w:t>
            </w:r>
          </w:p>
        </w:tc>
        <w:tc>
          <w:tcPr>
            <w:tcW w:w="72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[Nach diesem Modul kann die Person … Ein Satz mit einem Verb, das man beobachten kann: exportieren, erstatten, stornieren, nicht „verstehen“]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Aufgaben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[1.1 …, 1.2 …, 1.3 …]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Zeit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[Minuten für die Aufgaben und die Prüfung]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00" w:after="80"/>
        <w:ind w:left="200" w:right="200" w:hanging="0"/>
        <w:jc w:val="left"/>
        <w:rPr/>
      </w:pPr>
      <w:r>
        <w:rPr/>
        <w:t>Aufgabe 1.1: [Verb + Objekt, so wie man danach fragt]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5"/>
        <w:gridCol w:w="7267"/>
      </w:tblGrid>
      <w:tr>
        <w:trPr/>
        <w:tc>
          <w:tcPr>
            <w:tcW w:w="282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Wann</w:t>
            </w:r>
          </w:p>
        </w:tc>
        <w:tc>
          <w:tcPr>
            <w:tcW w:w="72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[Das Ereignis, mit dem sie beginnt]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Arbeitsanweisung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[Titel der Arbeitsanweisung und wo sie liegt, falls es sie außerhalb des Handbuchs gibt]</w:t>
            </w:r>
          </w:p>
        </w:tc>
      </w:tr>
    </w:tbl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03"/>
        <w:gridCol w:w="9489"/>
      </w:tblGrid>
      <w:tr>
        <w:trPr/>
        <w:tc>
          <w:tcPr>
            <w:tcW w:w="60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#</w:t>
            </w:r>
          </w:p>
        </w:tc>
        <w:tc>
          <w:tcPr>
            <w:tcW w:w="948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Schritt</w:t>
            </w:r>
          </w:p>
        </w:tc>
      </w:tr>
      <w:tr>
        <w:trPr/>
        <w:tc>
          <w:tcPr>
            <w:tcW w:w="60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948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[Eine Handlung, die genaue Beschriftung fett: In </w:t>
            </w:r>
            <w:r>
              <w:rPr>
                <w:b/>
              </w:rPr>
              <w:t>Search orders</w:t>
            </w:r>
            <w:r>
              <w:rPr/>
              <w:t xml:space="preserve"> … eingeben]</w:t>
              <w:br/>
            </w:r>
            <w:r>
              <w:rPr>
                <w:i/>
                <w:color w:val="666666"/>
              </w:rPr>
              <w:t>[Screenshot dieses Schritts, auf den wichtigen Bereich zugeschnitten, eine Markierung auf dem Klickziel]</w:t>
            </w:r>
          </w:p>
        </w:tc>
      </w:tr>
      <w:tr>
        <w:trPr/>
        <w:tc>
          <w:tcPr>
            <w:tcW w:w="60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948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  <w:br/>
            </w:r>
            <w:r>
              <w:rPr>
                <w:i/>
                <w:color w:val="666666"/>
              </w:rPr>
              <w:t>[Screenshot]</w:t>
            </w:r>
          </w:p>
        </w:tc>
      </w:tr>
      <w:tr>
        <w:trPr/>
        <w:tc>
          <w:tcPr>
            <w:tcW w:w="60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948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  <w:br/>
            </w:r>
            <w:r>
              <w:rPr>
                <w:i/>
                <w:color w:val="666666"/>
              </w:rPr>
              <w:t>[Screenshot]</w:t>
            </w:r>
          </w:p>
        </w:tc>
      </w:tr>
    </w:tbl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5"/>
        <w:gridCol w:w="7267"/>
      </w:tblGrid>
      <w:tr>
        <w:trPr/>
        <w:tc>
          <w:tcPr>
            <w:tcW w:w="282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Erwartetes Ergebnis</w:t>
            </w:r>
          </w:p>
        </w:tc>
        <w:tc>
          <w:tcPr>
            <w:tcW w:w="72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[Was auf dem Bildschirm steht, wenn es geklappt hat]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Wenn es nicht klappt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[Der häufige Fehler und was zu tun ist, oder wen man fragt]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00" w:after="80"/>
        <w:ind w:left="200" w:right="200" w:hanging="0"/>
        <w:jc w:val="left"/>
        <w:rPr/>
      </w:pPr>
      <w:r>
        <w:rPr/>
        <w:t>Aufgabe 1.2: [ ]</w:t>
      </w:r>
    </w:p>
    <w:p>
      <w:pPr>
        <w:pStyle w:val="TextBodyhint"/>
        <w:bidi w:val="0"/>
        <w:jc w:val="left"/>
        <w:rPr/>
      </w:pPr>
      <w:r>
        <w:rPr/>
        <w:t>[Den Aufgabenblock oben für jede Aufgabe des Moduls kopieren.]</w:t>
      </w:r>
    </w:p>
    <w:p>
      <w:pPr>
        <w:pStyle w:val="Heading2"/>
        <w:numPr>
          <w:ilvl w:val="0"/>
          <w:numId w:val="0"/>
        </w:numPr>
        <w:bidi w:val="0"/>
        <w:spacing w:before="200" w:after="80"/>
        <w:ind w:left="200" w:right="200" w:hanging="0"/>
        <w:jc w:val="left"/>
        <w:rPr/>
      </w:pPr>
      <w:r>
        <w:rPr/>
        <w:t>Prüfung: Modul 1</w:t>
      </w:r>
    </w:p>
    <w:p>
      <w:pPr>
        <w:pStyle w:val="TextBodyhint"/>
        <w:bidi w:val="0"/>
        <w:jc w:val="left"/>
        <w:rPr/>
      </w:pPr>
      <w:r>
        <w:rPr/>
        <w:t>[Die Person führt die Aufgaben mit Testdaten aus, ohne geöffnetes Handbuch. Kein Quiz über Menünamen.]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04"/>
        <w:gridCol w:w="4038"/>
        <w:gridCol w:w="4037"/>
        <w:gridCol w:w="1413"/>
      </w:tblGrid>
      <w:tr>
        <w:trPr/>
        <w:tc>
          <w:tcPr>
            <w:tcW w:w="60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#</w:t>
            </w:r>
          </w:p>
        </w:tc>
        <w:tc>
          <w:tcPr>
            <w:tcW w:w="403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Mit Testdaten ausführen</w:t>
            </w:r>
          </w:p>
        </w:tc>
        <w:tc>
          <w:tcPr>
            <w:tcW w:w="403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So sieht ein richtiges Ergebnis aus</w:t>
            </w:r>
          </w:p>
        </w:tc>
        <w:tc>
          <w:tcPr>
            <w:tcW w:w="141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Erledigt</w:t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403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[Aufgabe mit dem genauen Testdatensatz: Bestellung, Rechnung, Zeitraum]</w:t>
            </w:r>
          </w:p>
        </w:tc>
        <w:tc>
          <w:tcPr>
            <w:tcW w:w="403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[Was die Trainerin oder der Trainer auf dem Bildschirm sieht]</w:t>
            </w:r>
          </w:p>
        </w:tc>
        <w:tc>
          <w:tcPr>
            <w:tcW w:w="141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403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03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41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403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03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41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TextBody"/>
        <w:bidi w:val="0"/>
        <w:spacing w:lineRule="auto" w:line="276" w:before="0" w:after="100"/>
        <w:jc w:val="left"/>
        <w:rPr/>
      </w:pPr>
      <w:r>
        <w:rPr/>
        <w:t>Bestanden: [alle Aufgaben ohne geöffnetes Handbuch erledigt]. Geprüft von: [Name], Datum: [ ].</w:t>
      </w:r>
    </w:p>
    <w:p>
      <w:pPr>
        <w:pStyle w:val="Heading1"/>
        <w:numPr>
          <w:ilvl w:val="0"/>
          <w:numId w:val="0"/>
        </w:numPr>
        <w:bidi w:val="0"/>
        <w:spacing w:before="280" w:after="100"/>
        <w:ind w:left="280" w:right="280" w:hanging="0"/>
        <w:jc w:val="left"/>
        <w:rPr/>
      </w:pPr>
      <w:r>
        <w:rPr/>
        <w:t>Modul 2: [ ]</w:t>
      </w:r>
    </w:p>
    <w:p>
      <w:pPr>
        <w:pStyle w:val="TextBodyhint"/>
        <w:bidi w:val="0"/>
        <w:jc w:val="left"/>
        <w:rPr/>
      </w:pPr>
      <w:r>
        <w:rPr/>
        <w:t>[Den Block von Modul 1 kopieren. Module ordnen nach dem, was zuerst gelernt sein muss, dann nach Häufigkeit der Aufgabe, dann nach dem, was bei einem Fehler kaputtgeht.]</w:t>
      </w:r>
    </w:p>
    <w:p>
      <w:pPr>
        <w:pStyle w:val="Heading1"/>
        <w:numPr>
          <w:ilvl w:val="0"/>
          <w:numId w:val="0"/>
        </w:numPr>
        <w:bidi w:val="0"/>
        <w:spacing w:before="280" w:after="100"/>
        <w:ind w:left="280" w:right="280" w:hanging="0"/>
        <w:jc w:val="left"/>
        <w:rPr/>
      </w:pPr>
      <w:r>
        <w:rPr/>
        <w:t>Nachschlageteil</w:t>
      </w:r>
    </w:p>
    <w:p>
      <w:pPr>
        <w:pStyle w:val="Heading2"/>
        <w:numPr>
          <w:ilvl w:val="0"/>
          <w:numId w:val="0"/>
        </w:numPr>
        <w:bidi w:val="0"/>
        <w:spacing w:before="200" w:after="80"/>
        <w:ind w:left="200" w:right="200" w:hanging="0"/>
        <w:jc w:val="left"/>
        <w:rPr/>
      </w:pPr>
      <w:r>
        <w:rPr/>
        <w:t>Glossar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5"/>
        <w:gridCol w:w="7267"/>
      </w:tblGrid>
      <w:tr>
        <w:trPr/>
        <w:tc>
          <w:tcPr>
            <w:tcW w:w="282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Begriff im Tool</w:t>
            </w:r>
          </w:p>
        </w:tc>
        <w:tc>
          <w:tcPr>
            <w:tcW w:w="72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Was er hier bedeutet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00" w:after="80"/>
        <w:ind w:left="200" w:right="200" w:hanging="0"/>
        <w:jc w:val="left"/>
        <w:rPr/>
      </w:pPr>
      <w:r>
        <w:rPr/>
        <w:t>Ansprechpersonen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5"/>
        <w:gridCol w:w="7267"/>
      </w:tblGrid>
      <w:tr>
        <w:trPr/>
        <w:tc>
          <w:tcPr>
            <w:tcW w:w="282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Thema</w:t>
            </w:r>
          </w:p>
        </w:tc>
        <w:tc>
          <w:tcPr>
            <w:tcW w:w="72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Name und Kanal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00" w:after="80"/>
        <w:ind w:left="200" w:right="200" w:hanging="0"/>
        <w:jc w:val="left"/>
        <w:rPr/>
      </w:pPr>
      <w:r>
        <w:rPr/>
        <w:t>Änderungsprotokoll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816"/>
        <w:gridCol w:w="2219"/>
        <w:gridCol w:w="6057"/>
      </w:tblGrid>
      <w:tr>
        <w:trPr/>
        <w:tc>
          <w:tcPr>
            <w:tcW w:w="181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Datum</w:t>
            </w:r>
          </w:p>
        </w:tc>
        <w:tc>
          <w:tcPr>
            <w:tcW w:w="221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Modul</w:t>
            </w:r>
          </w:p>
        </w:tc>
        <w:tc>
          <w:tcPr>
            <w:tcW w:w="605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left"/>
              <w:rPr/>
            </w:pPr>
            <w:r>
              <w:rPr/>
              <w:t>Was sich geändert hat</w:t>
            </w:r>
          </w:p>
        </w:tc>
      </w:tr>
      <w:tr>
        <w:trPr/>
        <w:tc>
          <w:tcPr>
            <w:tcW w:w="181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21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605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TextBody"/>
        <w:bidi w:val="0"/>
        <w:spacing w:lineRule="auto" w:line="276" w:before="0" w:after="100"/>
        <w:jc w:val="left"/>
        <w:rPr/>
      </w:pPr>
      <w:r>
        <w:rPr/>
      </w:r>
    </w:p>
    <w:sectPr>
      <w:type w:val="nextPage"/>
      <w:pgSz w:w="11906" w:h="16838"/>
      <w:pgMar w:left="907" w:right="907" w:gutter="0" w:header="0" w:top="907" w:footer="0" w:bottom="90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de-DE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80" w:after="100"/>
      <w:ind w:left="280" w:right="280" w:hanging="0"/>
      <w:outlineLvl w:val="0"/>
    </w:pPr>
    <w:rPr>
      <w:rFonts w:ascii="Arial;Helvetica;sans-serif" w:hAnsi="Arial;Helvetica;sans-serif" w:eastAsia="Arial;Helvetica;sans-serif" w:cs="Arial;Helvetica;sans-serif"/>
      <w:b/>
      <w:bCs/>
      <w:sz w:val="30"/>
      <w:szCs w:val="30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00" w:after="80"/>
      <w:ind w:left="200" w:right="20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4"/>
      <w:szCs w:val="24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TextBodytitle">
    <w:name w:val="Text Body.title"/>
    <w:basedOn w:val="TextBody"/>
    <w:qFormat/>
    <w:pPr>
      <w:spacing w:before="0" w:after="80"/>
    </w:pPr>
    <w:rPr>
      <w:b/>
      <w:bCs/>
      <w:sz w:val="40"/>
      <w:szCs w:val="40"/>
    </w:rPr>
  </w:style>
  <w:style w:type="paragraph" w:styleId="TextBodyhint">
    <w:name w:val="Text Body.hint"/>
    <w:basedOn w:val="TextBody"/>
    <w:qFormat/>
    <w:pPr/>
    <w:rPr>
      <w:i/>
      <w:iCs/>
      <w:color w:val="666666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2</Pages>
  <Words>448</Words>
  <Characters>2344</Characters>
  <CharactersWithSpaces>2711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Schulungshandbuch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