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SOP-Checkliste</w:t>
      </w:r>
    </w:p>
    <w:p>
      <w:pPr>
        <w:pStyle w:val="TextBodyhint"/>
        <w:bidi w:val="0"/>
        <w:jc w:val="left"/>
        <w:rPr/>
      </w:pPr>
      <w:r>
        <w:rPr/>
        <w:t>Die Kurzform einer vollständigen SOP, für Mitarbeitende, die die Bildschirme kennen. Sie bekommt dieselbe Dokument-Nr., denselben Verantwortlichen und dieselbe Version wie die SOP, damit beide gemeinsam geändert werden. Jeden Text in [Klammern] ersetzen.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791"/>
        <w:gridCol w:w="4408"/>
        <w:gridCol w:w="2485"/>
        <w:gridCol w:w="1522"/>
      </w:tblGrid>
      <w:tr>
        <w:trPr/>
        <w:tc>
          <w:tcPr>
            <w:tcW w:w="179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Dokument-Nr.</w:t>
            </w:r>
          </w:p>
        </w:tc>
        <w:tc>
          <w:tcPr>
            <w:tcW w:w="44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[z. B. OPS-001]</w:t>
            </w:r>
          </w:p>
        </w:tc>
        <w:tc>
          <w:tcPr>
            <w:tcW w:w="24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152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</w:tr>
      <w:tr>
        <w:trPr/>
        <w:tc>
          <w:tcPr>
            <w:tcW w:w="179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Titel</w:t>
            </w:r>
          </w:p>
        </w:tc>
        <w:tc>
          <w:tcPr>
            <w:tcW w:w="8415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[Aufgabe als Objekt + Verb, z. B. Rolle eines Nutzers auf Viewer zurücksetzen]</w:t>
            </w:r>
          </w:p>
        </w:tc>
      </w:tr>
      <w:tr>
        <w:trPr/>
        <w:tc>
          <w:tcPr>
            <w:tcW w:w="179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Verantwortlich</w:t>
            </w:r>
          </w:p>
        </w:tc>
        <w:tc>
          <w:tcPr>
            <w:tcW w:w="8415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Rolle: hält Checkliste und SOP aktuell]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Schritte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44"/>
        <w:gridCol w:w="620"/>
        <w:gridCol w:w="8642"/>
      </w:tblGrid>
      <w:tr>
        <w:trPr/>
        <w:tc>
          <w:tcPr>
            <w:tcW w:w="94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Erledigt</w:t>
            </w:r>
          </w:p>
        </w:tc>
        <w:tc>
          <w:tcPr>
            <w:tcW w:w="62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Nr.</w:t>
            </w:r>
          </w:p>
        </w:tc>
        <w:tc>
          <w:tcPr>
            <w:tcW w:w="864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Handlung</w:t>
            </w:r>
          </w:p>
        </w:tc>
      </w:tr>
      <w:tr>
        <w:trPr/>
        <w:tc>
          <w:tcPr>
            <w:tcW w:w="94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86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[Verb + genaue Beschriftung fett, z. B. Im Menü auf </w:t>
            </w:r>
            <w:r>
              <w:rPr>
                <w:b/>
                <w:lang w:val="de-DE"/>
              </w:rPr>
              <w:t>Users</w:t>
            </w:r>
            <w:r>
              <w:rPr/>
              <w:t xml:space="preserve"> klicken.]</w:t>
            </w:r>
          </w:p>
        </w:tc>
      </w:tr>
      <w:tr>
        <w:trPr/>
        <w:tc>
          <w:tcPr>
            <w:tcW w:w="94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86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4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86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4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86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4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86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4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86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4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7</w:t>
            </w:r>
          </w:p>
        </w:tc>
        <w:tc>
          <w:tcPr>
            <w:tcW w:w="86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4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2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8</w:t>
            </w:r>
          </w:p>
        </w:tc>
        <w:tc>
          <w:tcPr>
            <w:tcW w:w="864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Erledigt, wenn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[Der Bildschirm, die Meldung oder der Datensatz, der zeigt, dass die Aufgabe erledigt ist.]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040"/>
        <w:gridCol w:w="3063"/>
        <w:gridCol w:w="2040"/>
        <w:gridCol w:w="3063"/>
      </w:tblGrid>
      <w:tr>
        <w:trPr/>
        <w:tc>
          <w:tcPr>
            <w:tcW w:w="2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Erledigt von</w:t>
            </w:r>
          </w:p>
        </w:tc>
        <w:tc>
          <w:tcPr>
            <w:tcW w:w="3063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040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Datum</w:t>
            </w:r>
          </w:p>
        </w:tc>
        <w:tc>
          <w:tcPr>
            <w:tcW w:w="3063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850" w:right="850" w:gutter="0" w:header="0" w:top="850" w:footer="850" w:bottom="120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right"/>
      <w:rPr/>
    </w:pPr>
    <w:r>
      <w:rPr/>
      <w:t xml:space="preserve">[Dokument-Nr.] · Version [1.0] · 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/>
      <w:t xml:space="preserve"> von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outlineLvl w:val="0"/>
    </w:pPr>
    <w:rPr>
      <w:rFonts w:ascii="Liberation Serif" w:hAnsi="Liberation Serif" w:eastAsia="Noto Serif CJK SC" w:cs="FreeSans"/>
      <w:b/>
      <w:bCs/>
      <w:sz w:val="36"/>
      <w:szCs w:val="36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160" w:after="60"/>
      <w:ind w:left="160" w:right="16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5"/>
      <w:szCs w:val="25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kinsoku w:val="true"/>
      <w:overflowPunct w:val="true"/>
      <w:autoSpaceDE w:val="true"/>
      <w:bidi w:val="0"/>
      <w:jc w:val="right"/>
    </w:pPr>
    <w:rPr>
      <w:rFonts w:ascii="Arial" w:hAnsi="Arial" w:eastAsia="Noto Serif CJK SC" w:cs="FreeSans"/>
      <w:color w:val="666666"/>
      <w:sz w:val="16"/>
      <w:szCs w:val="24"/>
      <w:lang w:val="de-DE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131</Words>
  <Characters>622</Characters>
  <CharactersWithSpaces>709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SOP-Checkliste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